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Géométrie différentielle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Gostiaux, Bernard/ Berger, Marcel/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Armand Colin/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384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22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Collection</w:t>
            </w:r>
          </w:p>
        </w:tc>
        <w:tc>
          <w:tcPr>
            <w:tcW w:type="dxa" w:w="7000"/>
          </w:tcPr>
          <w:p>
            <w:r>
              <w:t>Armand Colin_collection U(N°:None)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Bibliogr. Index 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mathématique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Principes généraux des mathématiques/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géométrie différentielle/ </w:t>
            </w:r>
          </w:p>
        </w:tc>
      </w:tr>
    </w:tbl>
    <w:p>
      <w:pPr>
        <w:pStyle w:val="Heading3"/>
      </w:pPr>
      <w:r>
        <w:t>Résumé :</w:t>
      </w:r>
    </w:p>
    <w:p>
      <w:r>
        <w:t>Cet ouvrage essaye d'innnover en ce sens qu'il passe assez vite sur les fondements pour insister sur les applications plaisantes et spectaculaires de la géométrie différentielle.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