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à ma portée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Vetter; Raymond/ Taieb; Guy/ Leach, Sydney/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molécule/ atomistique/ </w:t>
            </w:r>
          </w:p>
        </w:tc>
      </w:tr>
    </w:tbl>
    <w:p>
      <w:pPr>
        <w:pStyle w:val="Heading3"/>
      </w:pPr>
      <w:r>
        <w:t>Résumé :</w:t>
      </w:r>
    </w:p>
    <w:p>
      <w:r>
        <w:t>Un bref historique de l'état actuel des connaissances de la matière à l'échelle moléculaire et atomique, suivi des dernièrs résultats des recherches et des outils mis à la disposition des chercheurs : nanoparticules, graphènes, nanotubes, nanofils, jets atomiques, lasers, microscopes à effet tunnel et à force atomique... Leurs applications présentes et futures dans notre vie quotidienne.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