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de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9782711722303</w:t>
            </w:r>
          </w:p>
        </w:tc>
      </w:tr>
      <w:tr>
        <w:trPr>
          <w:trHeight w:val="567"/>
        </w:trPr>
        <w:tc>
          <w:tcPr>
            <w:tcW w:type="dxa" w:w="3000"/>
          </w:tcPr>
          <w:p>
            <w:r>
              <w:t>Sujet(s)</w:t>
            </w:r>
          </w:p>
        </w:tc>
        <w:tc>
          <w:tcPr>
            <w:tcW w:type="dxa" w:w="7000"/>
          </w:tcPr>
          <w:p>
            <w:r>
              <w:t xml:space="preserve">mathématique/ probabilité/ </w:t>
            </w:r>
          </w:p>
        </w:tc>
      </w:tr>
    </w:tbl>
    <w:p>
      <w:pPr>
        <w:pStyle w:val="Heading3"/>
      </w:pPr>
      <w:r>
        <w:t>Résumé :</w:t>
      </w:r>
    </w:p>
    <w:p>
      <w:r>
        <w:t>Ce manuel expose, avec le souci de la clarté et de l'efficacité, les techniques mathématiques indispensables au maniement de la mécanique quantique, de son apprentissage à sa pratique.</w:t>
        <w:br/>
        <w:br/>
        <w:t>Composé de cinq chapitres, il couvre le programme suivant : les probabilités, la théorie des distributions, l'analyse de Fourier, l'analyse hilbertienne et quelques exemples utiles de fonctions spéciales. Le niveau est celui de la licence et du mastère de physique, le langage, celui des étudiants de physique et chimie d'aujourd'hui.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