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au 1er Cycle et dans les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P.C./ Louquet, P/ Vogt,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Les volumes de la série Ramis constituent des ouvrages de référence qui serviront aux étudiants tout au long de leurs études et auxquels ils pourront se reporter par la suite. Ils exposent, en algèbre, en analyse et en géométrie, les notions fondamentales dont tout scientifique a besoin. Ils sont donc principalement destinés aux étudiants des premiers cycles et classes préparatoires, aux candidats à la licence et aux concours de recrutement de l'enseignement secondaire, ainsi qu'aux élèves des écoles d'ingénieurs. Ils proposent de nombreux exercices. Le volume 2 traite de l'algèbre quadratique et hermitienne. Apres l'étude des espaces euclidiens et hermitiens, la seconde partie est consacrée aux applications des théories précédentes à la géométrie du plan et de l'espace.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