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Aissani, Amar/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9789961010563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terminologie/ </w:t>
            </w:r>
          </w:p>
        </w:tc>
      </w:tr>
    </w:tbl>
    <w:p>
      <w:pPr>
        <w:pStyle w:val="Heading3"/>
      </w:pPr>
      <w:r>
        <w:t>Résumé :</w:t>
      </w:r>
    </w:p>
    <w:p>
      <w:r>
        <w:t>Les étudiants trouveront dans ce livre les notions de base du calcul élémentaire de probabilités et statistiques. On trouvera également les suites en chaînes aléatoires ( chaînes de Markov) comme outils de modélisation des programmes informatiques ( automates et machines à état). D’autre part, il est présenté ce qu’on a coutume d’appeler simulation à évènements discrets en même temps que l’exposé sur la théorie des graphes. Enfin, il est décrit une partie des logiciels de simulation sur des exemples simples. Le livre contient une variété d’exercices que l’étudiant ne trouve pas dans les bibliothèques et difficilement déchiffrables dans le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