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Access 2002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Barker, F. Scott/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939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Référence(N°:None)</w:t>
            </w:r>
          </w:p>
        </w:tc>
      </w:tr>
      <w:tr>
        <w:trPr>
          <w:trHeight w:val="567"/>
        </w:trPr>
        <w:tc>
          <w:tcPr>
            <w:tcW w:type="dxa" w:w="3000"/>
          </w:tcPr>
          <w:p>
            <w:r>
              <w:t>Notes Générales</w:t>
            </w:r>
          </w:p>
        </w:tc>
        <w:tc>
          <w:tcPr>
            <w:tcW w:type="dxa" w:w="7000"/>
          </w:tcPr>
          <w:p>
            <w:r>
              <w:t>Index p.p. 919-939</w:t>
            </w:r>
          </w:p>
        </w:tc>
      </w:tr>
      <w:tr>
        <w:trPr>
          <w:trHeight w:val="567"/>
        </w:trPr>
        <w:tc>
          <w:tcPr>
            <w:tcW w:type="dxa" w:w="3000"/>
          </w:tcPr>
          <w:p>
            <w:r>
              <w:t>Numéro d'Identification</w:t>
            </w:r>
          </w:p>
        </w:tc>
        <w:tc>
          <w:tcPr>
            <w:tcW w:type="dxa" w:w="7000"/>
          </w:tcPr>
          <w:p>
            <w:r>
              <w:t>2744013889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access/ XML/ technologie ADO/ </w:t>
            </w:r>
          </w:p>
        </w:tc>
      </w:tr>
    </w:tbl>
    <w:p>
      <w:pPr>
        <w:pStyle w:val="Heading3"/>
      </w:pPr>
      <w:r>
        <w:t>Résumé :</w:t>
      </w:r>
    </w:p>
    <w:p>
      <w:r>
        <w:t>Découvrez les techniques de programmation VBA qui ont fait leurs preuves pour répondre à vos besoins sous Access. Le CampusPress Référence Développement' est découpé en cinq parties, dont la lecture successive vous permettra de progresser naturellement en vous familiarisant d'abord avec les bases de la programmation, puis en découvrant les routines pour réaliser des applications efficaces. Avec VBA, vous allez aborder une nouvelle dimension de votre carrière de développeur, et découvrir un environnement qui vous permettra de contrôler pleinement ses applications. Vous pourrez réaliser des formulaires et des états plus performants que jamais grâce à VBA. Cet ouvrage vous apprendra également à vous servir de XML sous Access 2002. Vous utiliserez notamment le code d'exemple optimisé pour la technologie ADO, dans vos applications Enfin, vous découvrirez les nouvelles possibilités qu'offrent les pages d'accès aux données sous Access 2002.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