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 xml:space="preserve">Mécanique </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Pérez; José-Philippe/ </w:t>
            </w:r>
          </w:p>
        </w:tc>
      </w:tr>
      <w:tr>
        <w:trPr>
          <w:trHeight w:val="567"/>
        </w:trPr>
        <w:tc>
          <w:tcPr>
            <w:tcW w:type="dxa" w:w="3000"/>
          </w:tcPr>
          <w:p>
            <w:r>
              <w:t>Edition</w:t>
            </w:r>
          </w:p>
        </w:tc>
        <w:tc>
          <w:tcPr>
            <w:tcW w:type="dxa" w:w="7000"/>
          </w:tcPr>
          <w:p>
            <w:r>
              <w:t>5 ème édition</w:t>
            </w:r>
          </w:p>
        </w:tc>
      </w:tr>
      <w:tr>
        <w:trPr>
          <w:trHeight w:val="567"/>
        </w:trPr>
        <w:tc>
          <w:tcPr>
            <w:tcW w:type="dxa" w:w="3000"/>
          </w:tcPr>
          <w:p>
            <w:r>
              <w:t>Adresse bib.</w:t>
            </w:r>
          </w:p>
        </w:tc>
        <w:tc>
          <w:tcPr>
            <w:tcW w:type="dxa" w:w="7000"/>
          </w:tcPr>
          <w:p>
            <w:r>
              <w:t xml:space="preserve">Dunod/ </w:t>
            </w:r>
          </w:p>
        </w:tc>
      </w:tr>
      <w:tr>
        <w:trPr>
          <w:trHeight w:val="567"/>
        </w:trPr>
        <w:tc>
          <w:tcPr>
            <w:tcW w:type="dxa" w:w="3000"/>
          </w:tcPr>
          <w:p>
            <w:r>
              <w:t>Nombre de Pages</w:t>
            </w:r>
          </w:p>
        </w:tc>
        <w:tc>
          <w:tcPr>
            <w:tcW w:type="dxa" w:w="7000"/>
          </w:tcPr>
          <w:p>
            <w:r>
              <w:t>678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24 cm</w:t>
            </w:r>
          </w:p>
        </w:tc>
      </w:tr>
      <w:tr>
        <w:trPr>
          <w:trHeight w:val="567"/>
        </w:trPr>
        <w:tc>
          <w:tcPr>
            <w:tcW w:type="dxa" w:w="3000"/>
          </w:tcPr>
          <w:p>
            <w:r>
              <w:t>Notes Générales</w:t>
            </w:r>
          </w:p>
        </w:tc>
        <w:tc>
          <w:tcPr>
            <w:tcW w:type="dxa" w:w="7000"/>
          </w:tcPr>
          <w:p>
            <w:r>
              <w:t>Index p.p.671-678</w:t>
            </w:r>
          </w:p>
        </w:tc>
      </w:tr>
      <w:tr>
        <w:trPr>
          <w:trHeight w:val="567"/>
        </w:trPr>
        <w:tc>
          <w:tcPr>
            <w:tcW w:type="dxa" w:w="3000"/>
          </w:tcPr>
          <w:p>
            <w:r>
              <w:t>Numéro d'Identification</w:t>
            </w:r>
          </w:p>
        </w:tc>
        <w:tc>
          <w:tcPr>
            <w:tcW w:type="dxa" w:w="7000"/>
          </w:tcPr>
          <w:p>
            <w:r>
              <w:t>2225829160</w:t>
            </w:r>
          </w:p>
        </w:tc>
      </w:tr>
      <w:tr>
        <w:trPr>
          <w:trHeight w:val="567"/>
        </w:trPr>
        <w:tc>
          <w:tcPr>
            <w:tcW w:type="dxa" w:w="3000"/>
          </w:tcPr>
          <w:p>
            <w:r>
              <w:t>Sujet(s)</w:t>
            </w:r>
          </w:p>
        </w:tc>
        <w:tc>
          <w:tcPr>
            <w:tcW w:type="dxa" w:w="7000"/>
          </w:tcPr>
          <w:p>
            <w:r>
              <w:t xml:space="preserve">mécanique/ </w:t>
            </w:r>
          </w:p>
        </w:tc>
      </w:tr>
    </w:tbl>
    <w:p>
      <w:pPr>
        <w:pStyle w:val="Heading3"/>
      </w:pPr>
      <w:r>
        <w:t>Résumé :</w:t>
      </w:r>
    </w:p>
    <w:p>
      <w:r>
        <w:t>Cet ouvrage fait partie de ceux que l'on acquiert dès le début de ses études et que l'on conserve comme ouvrage de référence. Ce cours rassemble en un seul volume les notions fondamentales de la mécanique. Il est construit en 32 chapitres volontairement assez courts mais très pédagogiques, illustrés d'environ 300 exercices et problèmes corrigés. La première partie concerne la mécanique du point matériel soumis à des forces. La seconde présente la mécanique des N points matériels en interaction. La troisième, plus technique, développe la mécanique générale des solides indéformables. Enfin la quatrième porte sur les bases de la mécanique des fluides.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