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Pérez; José-Philippe/ Pujol,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793-801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9782100712328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classique/ </w:t>
            </w:r>
          </w:p>
        </w:tc>
      </w:tr>
    </w:tbl>
    <w:p>
      <w:pPr>
        <w:pStyle w:val="Heading3"/>
      </w:pPr>
      <w:r>
        <w:t>Résumé :</w:t>
      </w:r>
    </w:p>
    <w:p>
      <w:r>
        <w:t>Rassemble les notions fondamentales de mécanique divisées en quatre parties : mécanique du point matériel soumis à des forces, mécanique des N points matériels en interaction, mécanique générale des solides indéformables, bases de la mécanique des fluides.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