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DEUG 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Azoulay, Elie/ </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XI-418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2704210632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Principes généraux des mathématiques/ </w:t>
            </w:r>
          </w:p>
        </w:tc>
      </w:tr>
      <w:tr>
        <w:trPr>
          <w:trHeight w:val="567"/>
        </w:trPr>
        <w:tc>
          <w:tcPr>
            <w:tcW w:type="dxa" w:w="3000"/>
          </w:tcPr>
          <w:p>
            <w:r>
              <w:t>Sujet(s)</w:t>
            </w:r>
          </w:p>
        </w:tc>
        <w:tc>
          <w:tcPr>
            <w:tcW w:type="dxa" w:w="7000"/>
          </w:tcPr>
          <w:p>
            <w:r>
              <w:t xml:space="preserve">mathématique/ </w:t>
            </w:r>
          </w:p>
        </w:tc>
      </w:tr>
    </w:tbl>
    <w:p>
      <w:pPr>
        <w:pStyle w:val="Heading3"/>
      </w:pPr>
      <w:r>
        <w:t>Résumé :</w:t>
      </w:r>
    </w:p>
    <w:p>
      <w:r>
        <w:t>Quand on examine avec attention le contenu du programme de mathématiques du BEUG B, en constate qu'il est relativement vaste et ambitieux pour étudiant issu d'une terminale autre que le terminale C.</w:t>
        <w:br/>
        <w:br/>
        <w:t>Le présent cours est conforme à ce programme. il est divisé en deux volumes distincts contenant ce qui est généralment traité durant chacune des deux années.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