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Thermodynamique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2853949427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étude les trois premier chapitres suivants:                                                                                                                 </w:t>
        <w:br/>
        <w:br/>
        <w:t xml:space="preserve">Rappels de cours de première année.                                                                                                              </w:t>
        <w:br/>
        <w:br/>
        <w:t>Les différents modes de transferts thermiques.                                                                                                                          conduction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