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MP physique et chimie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Desreux, Sébastien/ Vincent, Freulon/ Alexandre, Hérault/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physique/ </w:t>
            </w:r>
          </w:p>
        </w:tc>
      </w:tr>
    </w:tbl>
    <w:p>
      <w:pPr>
        <w:pStyle w:val="Heading3"/>
      </w:pPr>
      <w:r>
        <w:t>Résumé :</w:t>
      </w:r>
    </w:p>
    <w:p>
      <w:r>
        <w:t>Ce corrigé est proposé par Nicolas Bruot (ENS Cachan) ; il a été relu par Tom Morel (Professeur en CPGE) et Jérôme Lambert (Enseignant-chercheur à l’université).</w:t>
        <w:br/>
        <w:br/>
        <w:t>Le sujet est constitué de quatre exercices indépendants couvrant différents aspects</w:t>
        <w:br/>
        <w:br/>
        <w:t>du programme.</w:t>
        <w:br/>
        <w:br/>
        <w:t>• L’exercice I étudie la mise en orbite d’un satellite autour de Mars. Il fait appel</w:t>
        <w:br/>
        <w:br/>
        <w:t>à la mécanique du point matériel dans un champ gravitationnel.</w:t>
        <w:br/>
        <w:br/>
        <w:t>• L’exercice II propose l’étude du mouvement d’un chariot le long d’un câble</w:t>
        <w:br/>
        <w:br/>
        <w:t>incliné. Il donne l’occasion de manipuler les théorèmes de la résultante cinétique</w:t>
        <w:br/>
        <w:br/>
        <w:t>et du moment cinétique pour des solides dans différents référentiels.</w:t>
        <w:br/>
        <w:br/>
        <w:t>• L’exercice III aborde les variations de la température du sol dues aux variations</w:t>
        <w:br/>
        <w:br/>
        <w:t>quotidiennes et saisonnières de la température de l’atmosphère. L’équation de</w:t>
        <w:br/>
        <w:br/>
        <w:t>la diffusion y est résolue en plusieurs étapes.</w:t>
        <w:br/>
        <w:br/>
        <w:t>• L’exercice IV a pour objet l’étude du cycle thermodynamique d’une pompe à</w:t>
        <w:br/>
        <w:br/>
        <w:t>chaleur. Il débute avec de nombreuses questions de cours sur le gaz parfait et le</w:t>
        <w:br/>
        <w:br/>
        <w:t>diagramme de Clapeyron, pour lesquelles aucune démonstration n’est demandée</w:t>
        <w:br/>
        <w:br/>
        <w:t>mais dont la méconnaissance empêcherait de terminer le problème.</w:t>
        <w:br/>
        <w:br/>
        <w:t>Ce sujet long et varié comporte un nombre très important de questions de cours,</w:t>
        <w:br/>
        <w:br/>
        <w:t>ce qui le rend très adapté pour tester si vous avez compris et assimilé ce dernier.</w:t>
        <w:br/>
        <w:br/>
        <w:t>Dans les problèmes III et IV, les interprétations des résultats obtenus sont d’un</w:t>
        <w:br/>
        <w:br/>
        <w:t>niveau assez avancé. Les exercices I, III et IV sont entièrement compatibles avec le</w:t>
        <w:br/>
        <w:br/>
        <w:t>programme de prépa en vigueur depuis la rentrée 2014.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