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non cristallins et science du dés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ez, Joseph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sciences appliquées de l'INSA de Ly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51-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ciments/ boi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voyage dans le domaine des matériaux non cristallins qui rassemble à la fois les matériaux du quotidien (verres, polymères, ciment, bois, matière granulaire...) et d'autres plus exotiques (systèmes hybrides, agrégats, nano-composites...). Il est donc source de rencontres étonnantes : ici, les formes mystérieuses de l'eau à l'état de solide vitreux, là l'exemple type de déformation plastique de polymères que représente le pétrissage de la pâte à pain, ou bien encore la similitude entre la déformation des solides vitreux et les tremblements de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