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Applied physics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Pillai; S.O./ </w:t>
            </w:r>
          </w:p>
        </w:tc>
      </w:tr>
      <w:tr>
        <w:trPr>
          <w:trHeight w:val="567"/>
        </w:trPr>
        <w:tc>
          <w:tcPr>
            <w:tcW w:type="dxa" w:w="3000"/>
          </w:tcPr>
          <w:p>
            <w:r>
              <w:t>Edition</w:t>
            </w:r>
          </w:p>
        </w:tc>
        <w:tc>
          <w:tcPr>
            <w:tcW w:type="dxa" w:w="7000"/>
          </w:tcPr>
          <w:p>
            <w:r>
              <w:t>1st.ed.</w:t>
            </w:r>
          </w:p>
        </w:tc>
      </w:tr>
      <w:tr>
        <w:trPr>
          <w:trHeight w:val="567"/>
        </w:trPr>
        <w:tc>
          <w:tcPr>
            <w:tcW w:type="dxa" w:w="3000"/>
          </w:tcPr>
          <w:p>
            <w:r>
              <w:t>Adresse bib.</w:t>
            </w:r>
          </w:p>
        </w:tc>
        <w:tc>
          <w:tcPr>
            <w:tcW w:type="dxa" w:w="7000"/>
          </w:tcPr>
          <w:p>
            <w:r>
              <w:t xml:space="preserve">New age international publishers/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812241785X</w:t>
            </w:r>
          </w:p>
        </w:tc>
      </w:tr>
      <w:tr>
        <w:trPr>
          <w:trHeight w:val="567"/>
        </w:trPr>
        <w:tc>
          <w:tcPr>
            <w:tcW w:type="dxa" w:w="3000"/>
          </w:tcPr>
          <w:p>
            <w:r>
              <w:t>Sujet(s)</w:t>
            </w:r>
          </w:p>
        </w:tc>
        <w:tc>
          <w:tcPr>
            <w:tcW w:type="dxa" w:w="7000"/>
          </w:tcPr>
          <w:p>
            <w:r>
              <w:t xml:space="preserve">physics/ </w:t>
            </w:r>
          </w:p>
        </w:tc>
      </w:tr>
    </w:tbl>
    <w:p>
      <w:pPr>
        <w:pStyle w:val="Heading3"/>
      </w:pPr>
      <w:r>
        <w:t>Résumé :</w:t>
      </w:r>
    </w:p>
    <w:p>
      <w:r>
        <w:t>This Book, applied physics,is a new version of our book,solide physics. It has been specifically designed to cater to the need of students pursuing various courses in the jawaharlal nehru technological university, Hyderbad3 It is strictly in accordance with the new syllabus 2005-06.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