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des semiconducteur.T1,introduction a la structure cristalline et energetique des semiconducteurs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Saidane,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sciences physique/ semiconducteur/ structure cristalline/ </w:t>
            </w:r>
          </w:p>
        </w:tc>
      </w:tr>
    </w:tbl>
    <w:p>
      <w:pPr>
        <w:pStyle w:val="Heading3"/>
      </w:pPr>
      <w:r>
        <w:t>Résumé :</w:t>
      </w:r>
    </w:p>
    <w:p>
      <w:r>
        <w:t>Dans la première partie de ce tome, il établit les bases de la structure cristalline des solides semiconducteurs.</w:t>
        <w:br/>
        <w:br/>
        <w:t>Dans la seconde partie il traite la structure énergétique correspondante.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