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Rollet; Vincent/ </w:t>
            </w:r>
          </w:p>
        </w:tc>
      </w:tr>
      <w:tr>
        <w:trPr>
          <w:trHeight w:val="567"/>
        </w:trPr>
        <w:tc>
          <w:tcPr>
            <w:tcW w:type="dxa" w:w="3000"/>
          </w:tcPr>
          <w:p>
            <w:r>
              <w:t>Adresse bib.</w:t>
            </w:r>
          </w:p>
        </w:tc>
        <w:tc>
          <w:tcPr>
            <w:tcW w:type="dxa" w:w="7000"/>
          </w:tcPr>
          <w:p>
            <w:r>
              <w:t xml:space="preserve">Institut Pandore/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9782953966312</w:t>
            </w:r>
          </w:p>
        </w:tc>
      </w:tr>
      <w:tr>
        <w:trPr>
          <w:trHeight w:val="567"/>
        </w:trPr>
        <w:tc>
          <w:tcPr>
            <w:tcW w:type="dxa" w:w="3000"/>
          </w:tcPr>
          <w:p>
            <w:r>
              <w:t>Sujet(s)</w:t>
            </w:r>
          </w:p>
        </w:tc>
        <w:tc>
          <w:tcPr>
            <w:tcW w:type="dxa" w:w="7000"/>
          </w:tcPr>
          <w:p>
            <w:r>
              <w:t xml:space="preserve">science physique/ mécanique quantique/ particule élémentaire/ </w:t>
            </w:r>
          </w:p>
        </w:tc>
      </w:tr>
    </w:tbl>
    <w:p>
      <w:pPr>
        <w:pStyle w:val="Heading3"/>
      </w:pPr>
      <w:r>
        <w:t>Résumé :</w:t>
      </w:r>
    </w:p>
    <w:p>
      <w:r>
        <w:t>Présentation de la physique quantique depuis sa genèse en expliquant comment les physiciens ont décelé les différents paradoxes qui la rendent si étrange. Exposé de l'aspect mathématique et des théories fondamentales de la mécanique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