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Taine, Jean/ Petit, Jean-Pierre/ Séméria,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408-419.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Les parties 2 à 4, (2e année à l'ECP), constituent un approfondissement de la modélisation et correspondent aux besoins usuels des étudiants, des ingénieurs ou des chercheurs confrontés à des applications très diverses : élaboration de produits, conditionnement et fiabilité d'installations, bâtiment, électronique, informatique, satellites, systèmes soumis à des conditions sévères (rentrée atmosphérique d'engin spatial) ou accidentelles (sûreté nucléaire, incendies,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