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Savary, André/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2100050036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courants électrique/ électrocinétique/ </w:t>
            </w:r>
          </w:p>
        </w:tc>
      </w:tr>
    </w:tbl>
    <w:p>
      <w:pPr>
        <w:pStyle w:val="Heading3"/>
      </w:pPr>
      <w:r>
        <w:t>Résumé :</w:t>
      </w:r>
    </w:p>
    <w:p>
      <w:r>
        <w:t>Les ouvrages de la série " TD " répondent à trois objectifs :  " Apprendre " : un résumé du cours met en lumière l'essentiel de ce qu'il faut savoir. Il est suivi de tests de connaissances. " Comprendre " : des questions de réflexion structurent les connaissances, en dégageant des idées générales, et leur donnent du sens, en les mettant en relation. Cette étape est essentielle pour favoriser une mémorisation intelligente et durable.  " Appliquer " : des exercices d'entraînement permettent de se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