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Mécaniques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2100030620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Hydrodynamique/ </w:t>
            </w:r>
          </w:p>
        </w:tc>
      </w:tr>
    </w:tbl>
    <w:p>
      <w:pPr>
        <w:pStyle w:val="Heading3"/>
      </w:pPr>
      <w:r>
        <w:t>Résumé :</w:t>
      </w:r>
    </w:p>
    <w:p>
      <w:r>
        <w:t>Cet ouvrage destiné aux étudiants de deuxième année en classes préparatoires MP, PSI et PC. Il propose une approche pratique de la mécanique des fluides à travers la résolution de 73 problèmes variés. Chaque problème est soigneusement sélectionné pour illustrer des concepts clés de la discipline, tels que la dynamique des fluides, la statique des fluides, et les équations fondamentales qui régissent le comportement des fluides.</w:t>
        <w:br/>
        <w:br/>
        <w:br/>
        <w:br/>
        <w:t>L'ouvrage est structuré de manière à guider les étudiants dans leur compréhension des théories tout en leur offrant des exercices pratiques pour renforcer leur apprentissage. Les solutions détaillées permettent également d'approfondir les méthodes de résolution et d'appliquer les connaissances théoriques à des situations concrètes. En somme, ce livre est un outil précieux pour les étudiants souhaitant maîtriser les principes de la mécanique des fluides et se préparer efficacement aux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