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 la physique nucléaire.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Ouichaoui, Saad/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 nucléaire/ équivalence masse-énergie/ </w:t>
            </w:r>
          </w:p>
        </w:tc>
      </w:tr>
    </w:tbl>
    <w:p>
      <w:pPr>
        <w:pStyle w:val="Heading3"/>
      </w:pPr>
      <w:r>
        <w:t>Résumé :</w:t>
      </w:r>
    </w:p>
    <w:p>
      <w:r>
        <w:t>L'ouvrage comprend deux parties : l'une traite du mouvement et des interactions des microparticules et l'autre des propriètes statiques et de la stabilité des noyaux.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