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Gruber,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2880741556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exposé didactiques de la mécanique classique rédigé avec deux soucis constants : relier le formalisme mathématique aux concepts fondamenteaux et introduire la mécanique comme base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