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physique par les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Souidi; Ferhat/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CERIST/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9961809076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onde/ </w:t>
            </w:r>
          </w:p>
        </w:tc>
      </w:tr>
    </w:tbl>
    <w:p>
      <w:pPr>
        <w:pStyle w:val="Heading3"/>
      </w:pPr>
      <w:r>
        <w:t>Résumé :</w:t>
      </w:r>
    </w:p>
    <w:p>
      <w:r>
        <w:t>Il reprend l'essentiel du cours sur les phénomènes propagation à une dimension. chaque partie du cours est suivie d'un ensemble d'exercices et de problèmes de difficulté croissante, accompagnés de leur solutions détaillées.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