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ondes et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Thual, Olivier/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2854286553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 fluide/ propagation/ </w:t>
            </w:r>
          </w:p>
        </w:tc>
      </w:tr>
    </w:tbl>
    <w:p>
      <w:pPr>
        <w:pStyle w:val="Heading3"/>
      </w:pPr>
      <w:r>
        <w:t>Résumé :</w:t>
      </w:r>
    </w:p>
    <w:p>
      <w:r>
        <w:t>Cet ouvrage s’adresse aux étudiants de licence ou de master s’intéressant à la propagation des ondes en mécanique des fluides. Il est structuré en cinq chapitres indépendants. Le premier détaille la dérivation des relations de dispersion des ondes sonores, de gravité interne et de surface. Le deuxième introduit la notion de vitesse de groupe à travers l’étude de paquets d’ondes unidimensionnels simples. Le troisième chapitre décrit le train d’ondes émis par un obstacle oscillant ou mobile. Le quatrième exprime le flux d’énergie d’une onde monochromatique en fonction de sa densité d’énergie et de sa vitesse de groupe. Le dernier chapitre aborde le problème de la réfraction des ondes à l’aide de la notion de tracé de rayons. Plusieurs exemples d’applications sont abordés sous forme d’exercices corrigés." (4e de couverture).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