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Surfaces, interfaces et films minces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Agius; Bernard/ Froment; Michel/ Abel; François/ Beaunier;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453-466.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2040187715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spectroscopie/ chimique surface/ réseau réciproque/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Il présente les développements et applications des plus récentes méthodes répondant à cet impératif : </w:t>
        <w:br/>
        <w:br/>
        <w:t>microscopies et spectroscopies électroniques ; microanalyses; ionique et nucléaire; rayons x et spectroscopies optique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