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Texier, Christophe/ Roux, Guillaume/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353-356</w:t>
            </w:r>
          </w:p>
        </w:tc>
      </w:tr>
      <w:tr>
        <w:trPr>
          <w:trHeight w:val="567"/>
        </w:trPr>
        <w:tc>
          <w:tcPr>
            <w:tcW w:type="dxa" w:w="3000"/>
          </w:tcPr>
          <w:p>
            <w:r>
              <w:t>Numéro d'Identification</w:t>
            </w:r>
          </w:p>
        </w:tc>
        <w:tc>
          <w:tcPr>
            <w:tcW w:type="dxa" w:w="7000"/>
          </w:tcPr>
          <w:p>
            <w:r>
              <w:t>9782100742233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statistique/ probabilité/ ergodicité/ </w:t>
            </w:r>
          </w:p>
        </w:tc>
      </w:tr>
    </w:tbl>
    <w:p>
      <w:pPr>
        <w:pStyle w:val="Heading3"/>
      </w:pPr>
      <w:r>
        <w:t>Résumé :</w:t>
      </w:r>
    </w:p>
    <w:p>
      <w:r>
        <w:t>L'ouvrage introduit la démarche développée par les physiciens pour répondre à la question suivante : comment décrire les phénomènes collectifs (à l'échelle "macroscopique") à partir des lois décrivant la dynamique élémentaire (à l'échelle "microscopique") ? Basée sur le langage probabiliste, la physique statistique permet par exemple de prédire les propriétés thermodynamiques d'un gaz à partir de la description mécanique du mouvement des atomes. Si l'objet initial de cette théorie fondamentale était de fonder les lois de la thermodynamique, son champ d'application est aujourd'hui si large (matière diluée, matière condensée, plasmas, astrophysique, chimie...) qu'il déborde les frontières de la physique (biologie, systèmes complexes...). Les plus : un cours clair et concis ; de nombreuses applications sont abordées : gaz simples, état solide (vibrations atomes, électrons des métaux, magnétisme), thermodynamique du rayonnement, transitions de phase, condensation de Bose-Einstein... ; 90 exercices et problèmes corrigés. Public : étudiants en licence 3 ou Master de physique ; Candidats aux concours de l'enseignement (CAPES, agrégation) ; élèves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