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résolus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Lelong-Ferrand,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2040089950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des classes préparatoires et de 1er cycle universitaire,ainsi qu'aux candidats au CAPES; il leur apportera des méthodes de travail et les aidera à approfondir et maitriser leurs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