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du rayonnement bêta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Nicolas, Baglan/ Philippe, Cassette/ Eric, Ansoborlo/ CETAMA/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bêta/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la question importante de la détermination et l'expression des incertitudes de mesure ainsi que la détermination des seuils de décision et limites de détection.</w:t>
        <w:br/>
        <w:br/>
        <w:t>Divers exemples d'application de la mesure du rayonnement bêta sont ensuite développés.</w:t>
        <w:br/>
        <w:br/>
        <w:t>Ainsi, ce dossier de recommandations pour l'optimisation des mesures du rayonnement bêta synthétise le savoir-faire des laboratoires dans le domaine et fournit ainsi à l'utilisateur les bases pratiques et théoriques indispensables à la production de résultats fiables et validés.</w:t>
        <w:br/>
        <w:br/>
        <w:t>A ce titre il constitue un vade-mecum indispensable à tout laboratoire de mesure de la radioactivité.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