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2100065505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cinétique du solide/ </w:t>
            </w:r>
          </w:p>
        </w:tc>
      </w:tr>
    </w:tbl>
    <w:p>
      <w:pPr>
        <w:pStyle w:val="Heading3"/>
      </w:pPr>
      <w:r>
        <w:t>Résumé :</w:t>
      </w:r>
    </w:p>
    <w:p>
      <w:r>
        <w:t>Cet ouvrage couvre le programme d'enseignement de la mécanique du point en DEUG SM sous forme de rappels de cours, de questions de réflexion et d'une centaine d'exercices corrigés. Le rappel de cours reprend les notions essentielles à savoir et est suivi de tests de connaissances (pouvez-vous répondre ?). Des questions de réflexion illustrent ou approfondissent un point particulier du cours, sans faire appel au formalisme mathématique. Chaque énoncé d'exercice est suivi d'une analyse avec conseils pour une démarche de résolution. Les solutions détaillées sont regroupées en fin de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