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Introduction à la physique des solide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Mooser; Emanuel/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Presses Polytechniques et Universitaires Romandes/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392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381-384 Index p.p. 385-392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2880742412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cristallographie/ structure électronique/ réseau cristallin/ dynamique réticulaire/ </w:t>
            </w:r>
          </w:p>
        </w:tc>
      </w:tr>
    </w:tbl>
    <w:p>
      <w:pPr>
        <w:pStyle w:val="Heading3"/>
      </w:pPr>
      <w:r>
        <w:t>Résumé :</w:t>
      </w:r>
    </w:p>
    <w:p>
      <w:r>
        <w:t>Le livre débute par une introduction aux structures cristallines, expliquant la disposition des atomes dans les solides, les réseaux cristallins et leurs symétries.</w:t>
        <w:br/>
        <w:br/>
        <w:t>Mooser aborde les différents types de cristaux (métalliques, ioniques, covalents) et les propriétés qui en découlent.</w:t>
        <w:br/>
        <w:br/>
        <w:t>Liaisons et interactions :</w:t>
        <w:br/>
        <w:br/>
        <w:t>L'auteur décrit les différentes forces qui maintiennent la structure des solides, y compris les liaisons chimiques et les interactions interatomiques.Les concepts de l'électronique des matériaux et des bandes d'énergie sont également explorés, montrant comment la structure électronique influence les propriétés des solides.</w:t>
        <w:br/>
        <w:br/>
        <w:t>Propriétés mécaniques :</w:t>
        <w:br/>
        <w:br/>
        <w:t>Mooser examine les propriétés mécaniques des solides, telle que la résistance, la ductilité et la ténacité, en reliant ces propriétés à la structure cristalline.</w:t>
        <w:br/>
        <w:br/>
        <w:t>Les notions de déformation, de fatigue, et de rupture des matériaux sont abordées.</w:t>
        <w:br/>
        <w:br/>
        <w:t>Propriétés thermiques et électriques :</w:t>
        <w:br/>
        <w:br/>
        <w:t>Le livre traite des propriétés thermiques, y compris la conductivité thermique et les phénomènes de chaleur spécifique.</w:t>
        <w:br/>
        <w:br/>
        <w:t>La physique des semi-conducteurs, la conductivité électrique et les principes des matériaux supraconducteurs sont également des sujets clés.</w:t>
        <w:br/>
        <w:br/>
        <w:t>Techniques expérimentales :</w:t>
        <w:br/>
        <w:br/>
        <w:t>Mooser présente diverses techniques expérimentales utilisées pour étudier les solides, telles que la diffraction des rayons X et la spectroscopie, en expliquant comment ces méthodes permettent d'analyser les structures et les propriétés des matériaux.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