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Electromagnétisme.T1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Feynman; Richard Phillips/ Leighton; Robert/ Sands; Matthew/ </w:t>
            </w:r>
          </w:p>
        </w:tc>
      </w:tr>
      <w:tr>
        <w:trPr>
          <w:trHeight w:val="567"/>
        </w:trPr>
        <w:tc>
          <w:tcPr>
            <w:tcW w:type="dxa" w:w="3000"/>
          </w:tcPr>
          <w:p>
            <w:r>
              <w:t>Edition</w:t>
            </w:r>
          </w:p>
        </w:tc>
        <w:tc>
          <w:tcPr>
            <w:tcW w:type="dxa" w:w="7000"/>
          </w:tcPr>
          <w:p>
            <w:r>
              <w:t>Nouvelle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412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Le Cours de physique(N°:None)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9782100589999</w:t>
            </w:r>
          </w:p>
        </w:tc>
      </w:tr>
      <w:tr>
        <w:trPr>
          <w:trHeight w:val="567"/>
        </w:trPr>
        <w:tc>
          <w:tcPr>
            <w:tcW w:type="dxa" w:w="3000"/>
          </w:tcPr>
          <w:p>
            <w:r>
              <w:t>Sujet(s)</w:t>
            </w:r>
          </w:p>
        </w:tc>
        <w:tc>
          <w:tcPr>
            <w:tcW w:type="dxa" w:w="7000"/>
          </w:tcPr>
          <w:p>
            <w:r>
              <w:t xml:space="preserve">électromagnétisme/ électricité/ électrostatique/ champ magnétique/ magnétisme/ </w:t>
            </w:r>
          </w:p>
        </w:tc>
      </w:tr>
    </w:tbl>
    <w:p>
      <w:pPr>
        <w:pStyle w:val="Heading3"/>
      </w:pPr>
      <w:r>
        <w:t>Résumé :</w:t>
      </w:r>
    </w:p>
    <w:p>
      <w:r>
        <w:t>Le cours d'électromagnétisme comporte une introduction au calcul vectoriel pour des applications dans la théorie des champs. Deux chapitres sur l'élasticité et deux sur la mécanique des fluides sont inclus. L'ouvrage s'adresse aux étudiants de tous les niveaux et présente des notions de base débarrassées de tout appareil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