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9789961015056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fibre optique/ </w:t>
            </w:r>
          </w:p>
        </w:tc>
      </w:tr>
    </w:tbl>
    <w:p>
      <w:pPr>
        <w:pStyle w:val="Heading3"/>
      </w:pPr>
      <w:r>
        <w:t>Résumé :</w:t>
      </w:r>
    </w:p>
    <w:p>
      <w:r>
        <w:t>Les travaux pratiques présentés dans cet ouvrage proposent des expériences variées destinées à couvrir très largement l'ensemble du programme et apportent à des degrés divers des illustrations des cours d'optique. les textes décrivent les expériences proposées de façon très détaillée. Pour chacune, le montage est décrit de manière détaillée, l'ensemble des méthodologies de manipulation ainsi que quelques résultats qualitatifs sont présentés. L'interprétation des observations permet de faire le lien avec la théorie. des compléments d'information accompagnent les expériences : précisions techniques sur les appareils, informations sur le mode opératoire, et les paramètres à déterminer.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