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Denève, Philippe/ Desmarais; Thierry/ Ménétrier, Marc/ Favier, Alain/ Orsini, Claude/ Noel, Bruno/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 prépa(N°:None)</w:t>
            </w:r>
          </w:p>
        </w:tc>
      </w:tr>
      <w:tr>
        <w:trPr>
          <w:trHeight w:val="567"/>
        </w:trPr>
        <w:tc>
          <w:tcPr>
            <w:tcW w:type="dxa" w:w="3000"/>
          </w:tcPr>
          <w:p>
            <w:r>
              <w:t>Numéro d'Identification</w:t>
            </w:r>
          </w:p>
        </w:tc>
        <w:tc>
          <w:tcPr>
            <w:tcW w:type="dxa" w:w="7000"/>
          </w:tcPr>
          <w:p>
            <w:r>
              <w:t>2011452627</w:t>
            </w:r>
          </w:p>
        </w:tc>
      </w:tr>
      <w:tr>
        <w:trPr>
          <w:trHeight w:val="567"/>
        </w:trPr>
        <w:tc>
          <w:tcPr>
            <w:tcW w:type="dxa" w:w="3000"/>
          </w:tcPr>
          <w:p>
            <w:r>
              <w:t>Sujet(s)</w:t>
            </w:r>
          </w:p>
        </w:tc>
        <w:tc>
          <w:tcPr>
            <w:tcW w:type="dxa" w:w="7000"/>
          </w:tcPr>
          <w:p>
            <w:r>
              <w:t xml:space="preserve">mécanique/ </w:t>
            </w:r>
          </w:p>
        </w:tc>
      </w:tr>
    </w:tbl>
    <w:p>
      <w:pPr>
        <w:pStyle w:val="Heading3"/>
      </w:pPr>
      <w:r>
        <w:t>Résumé :</w:t>
      </w:r>
    </w:p>
    <w:p>
      <w:r>
        <w:t>L'ouvrage de mécanique des solides est composé de quatre chapitres, complétés par un ensemble important de problèmes classiques et nouveaux. - Dans un premier temps, on s'intéresse à la cinétique des systèmes matériels, avec comme application principale celle des solides ; parmi ceux-ci, citons la roue, le cylindre, la barre, le pendule, une porte, une bielle... - On aborde ensuite l'étude dynamique et énergétique des systèmes matériels, parmi lesquels des solides, des associations de solides (en contact ou reliés par des fils) ou de systèmes déformables tels qu'une chaîne, une fusée... Ces diverses études sont, le plus souvent, abordées par plusieurs méthodes. - Les " outils " de mécanique étant maîtrisés, on peut alors étudier en détail les forces de contact entre solides et les lois du frottement, lois totalement non linéaires : " - S'il n'y a pas de glissement, alors j'impose mes relations cinématiques, et je vérifie à la fin de mon calcul si la condition de non glissement (relative aux forces de contact) est correcte ; - s'il y a glissement, alors j'impose la relation de glissement aux forces de contact, et je vérifie à la fin de mon calcul que le glissement existe bien, et dans le bon sens. " - Le quatrième chapitre est consacré aux solides en rotation autour d'un axe fixe. De très nombreux exemples divers et variés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