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2743003227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thermodynamique physique/ </w:t>
            </w:r>
          </w:p>
        </w:tc>
      </w:tr>
    </w:tbl>
    <w:p>
      <w:pPr>
        <w:pStyle w:val="Heading3"/>
      </w:pPr>
      <w:r>
        <w:t>Résumé :</w:t>
      </w:r>
    </w:p>
    <w:p>
      <w:r>
        <w:t>La Thermodynamique joue un rôle essentiel au niveau de tous les concours et examens scientifiques. Cette 3e édition entièrement refondue, destinée aux étudiants des classes préparatoires aux grandes écoles, et du premier cycle universitaire est conçue comme un guide pratique. Abrégé de cours et Formulaire : l'accent est mis sur l'essentiel du cours, les méthodes de raisonnement, les formules et les hypothèses qui s'y rapportent.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