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Greiner ,Walter/ Neise, Ludwig/ Aksas, Hans/ Stocker, Horst/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532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3540661662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mécanique statistique/ </w:t>
            </w:r>
          </w:p>
        </w:tc>
      </w:tr>
    </w:tbl>
    <w:p>
      <w:pPr>
        <w:pStyle w:val="Heading3"/>
      </w:pPr>
      <w:r>
        <w:t>Résumé :</w:t>
      </w:r>
    </w:p>
    <w:p>
      <w:r>
        <w:t>L'ouvrage Thermodynamique et mécanique statistique jette les bases du cours en couvrant la thermodynamique, la mécanique statistique, la statistique quantique, des gaz réels et des transitions de phase. En partant d'une méthode inductive - qui est la plus proche de la méthodologie de la recherche en physique - le texte commence avec des observations expérimentales "clef" pour développer le cadre de la théorie par la suite.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