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Electromagnétisme, MPSI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Krempf;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Bréal/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2749502268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électromagnétisme/ champ électrostatique/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s'adresse à tous les étudiants de première année de la filière MPSI .chaque chapitres est divisé en trois parties comlémentaires.cours ,methodes,exercices.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