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Desvoivres, Emmanuel/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Classes préparatoires aux grandes écoles scientifiques(N°:None)</w:t>
            </w:r>
          </w:p>
        </w:tc>
      </w:tr>
      <w:tr>
        <w:trPr>
          <w:trHeight w:val="567"/>
        </w:trPr>
        <w:tc>
          <w:tcPr>
            <w:tcW w:type="dxa" w:w="3000"/>
          </w:tcPr>
          <w:p>
            <w:r>
              <w:t>Numéro d'Identification</w:t>
            </w:r>
          </w:p>
        </w:tc>
        <w:tc>
          <w:tcPr>
            <w:tcW w:type="dxa" w:w="7000"/>
          </w:tcPr>
          <w:p>
            <w:r>
              <w:t>2729821651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électrique/ électrocinétique/ </w:t>
            </w:r>
          </w:p>
        </w:tc>
      </w:tr>
    </w:tbl>
    <w:p>
      <w:pPr>
        <w:pStyle w:val="Heading3"/>
      </w:pPr>
      <w:r>
        <w:t>Résumé :</w:t>
      </w:r>
    </w:p>
    <w:p>
      <w:r>
        <w:t xml:space="preserve">Cet ouvrage s'adresse aux élèves de première année des classes préparatoires aux Grandes Écoles scientifiques, filières MPSI, PCSI et PTSI  </w:t>
        <w:br/>
        <w:br/>
        <w:t>•l'essentiel à savoir sur les circuits linéaires ; •tous les théorèmes et lois du cours démontrés ; •des méthodes de résolution efficaces permettant d'éviter le piège des calculs sans fin dans l'application des théorèmes et des lois ; •un choix qualitatif d'exercices permettant d'obtenir en un  inimum de temps une bonne maîtrise de l'électrocinétique. En résumé, la qualité pour acquérir la méthode, la quantité suffisante pour acquérir la vitesse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