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Higgs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Nicquevert, Bertrand/ Bernet, Lison/ Evans, Lyn/ Carroll, Sean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Pour la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Regards sur la science(N°:None)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385-393 Index p.p. 394-400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9782701176857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boson de higgs/ rêve de nobel/ </w:t>
            </w:r>
          </w:p>
        </w:tc>
      </w:tr>
    </w:tbl>
    <w:p>
      <w:pPr>
        <w:pStyle w:val="Heading3"/>
      </w:pPr>
      <w:r>
        <w:t>Résumé :</w:t>
      </w:r>
    </w:p>
    <w:p>
      <w:r>
        <w:t>L'histoire de la quête du boson de Higgs est relatée à travers la découverte présumée de cette particule élémentaire en juillet 2012. S.M. Carroll, cosmologiste et vulgarisateur, révèle les enjeux de cette recherche ultime : le boson expliquerait pourquoi la matière a une masse et lève le voile sur la matière noire.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