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physique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Jean-Claude/ Segonds, Patricia/ Le Boiteux, Sylvie/ Pacault, adolphe/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269-272</w:t>
            </w:r>
          </w:p>
        </w:tc>
      </w:tr>
      <w:tr>
        <w:trPr>
          <w:trHeight w:val="567"/>
        </w:trPr>
        <w:tc>
          <w:tcPr>
            <w:tcW w:type="dxa" w:w="3000"/>
          </w:tcPr>
          <w:p>
            <w:r>
              <w:t>Numéro d'Identification</w:t>
            </w:r>
          </w:p>
        </w:tc>
        <w:tc>
          <w:tcPr>
            <w:tcW w:type="dxa" w:w="7000"/>
          </w:tcPr>
          <w:p>
            <w:r>
              <w:t>2100032046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thermodynamique/ monde microscopique/ </w:t>
            </w:r>
          </w:p>
        </w:tc>
      </w:tr>
    </w:tbl>
    <w:p>
      <w:pPr>
        <w:pStyle w:val="Heading3"/>
      </w:pPr>
      <w:r>
        <w:t>Résumé :</w:t>
      </w:r>
    </w:p>
    <w:p>
      <w:r>
        <w:t>Les auteurs adoptent une démarche résolument moderne pour décrire l'état d'équilibre macroscopique d'un système à partir de la connaissance de ses caractéristiques microscopiques. La deuxième partie du livre présente des exemples de transformation d'un système ou de changement de phase d'un corps pur. Le dernier chapitre introduit la théorie cinétique des gaz, par une description statistique élémentaire du gaz parfait.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