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dynamique des gaz réactifs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Brun, Raymond/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364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355-360. Index</w:t>
            </w:r>
          </w:p>
        </w:tc>
      </w:tr>
      <w:tr>
        <w:trPr>
          <w:trHeight w:val="567"/>
        </w:trPr>
        <w:tc>
          <w:tcPr>
            <w:tcW w:type="dxa" w:w="3000"/>
          </w:tcPr>
          <w:p>
            <w:r>
              <w:t>Numéro d'Identification</w:t>
            </w:r>
          </w:p>
        </w:tc>
        <w:tc>
          <w:tcPr>
            <w:tcW w:type="dxa" w:w="7000"/>
          </w:tcPr>
          <w:p>
            <w:r>
              <w:t>9782364930575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pneumatique/ gaz réactif/ </w:t>
            </w:r>
          </w:p>
        </w:tc>
      </w:tr>
    </w:tbl>
    <w:p>
      <w:pPr>
        <w:pStyle w:val="Heading3"/>
      </w:pPr>
      <w:r>
        <w:t>Résumé :</w:t>
      </w:r>
    </w:p>
    <w:p>
      <w:r>
        <w:t>Ce livre présente une étude générale introductive de ces milieux en abordant dans une première partie leurs aspects statistiques fondamentaux à partir de la structure discrète de ces milieux et des interactions entre particules élémentaires : les phénomènes de transport, relaxation et cinétique comme leur couplage sont ainsi analysés et illustrés par de nombreux exemples. La deuxième partie de l'ouvrage est consacrée aux aspects macroscopiques des écoulements réactifs incluant les ondes de choc, les détentes hypersoniques et les couches limites ; enfin sont évoqués les aspects expérimentaux de ces écoulements, leur simulation en tube et soufflerie à choc et leurs applications, notamment aérospatiales.Cet ouvrage est destiné aux étudiants et élèves ingénieurs ayant acquis des connaissances de base en thermodynamique, physique statistique et mécanique des fluides. Il doit également intéresser les ingénieurs engagés dans la recherche et l'industrie liées aux applications des écoulements réactifs, notamment dans le domaine aérospatial et, plus généralement, tous les chercheurs tentant de simuler et de calculer des écoulements réactifs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