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Hydrodynamique des écoulements à surface libre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Hervouet, Jean-Michel/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297-308</w:t>
            </w:r>
          </w:p>
        </w:tc>
      </w:tr>
      <w:tr>
        <w:trPr>
          <w:trHeight w:val="567"/>
        </w:trPr>
        <w:tc>
          <w:tcPr>
            <w:tcW w:type="dxa" w:w="3000"/>
          </w:tcPr>
          <w:p>
            <w:r>
              <w:t>Numéro d'Identification</w:t>
            </w:r>
          </w:p>
        </w:tc>
        <w:tc>
          <w:tcPr>
            <w:tcW w:type="dxa" w:w="7000"/>
          </w:tcPr>
          <w:p>
            <w:r>
              <w:t>2859783792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écoulement/ Hydrodynamique/ </w:t>
            </w:r>
          </w:p>
        </w:tc>
      </w:tr>
    </w:tbl>
    <w:p>
      <w:pPr>
        <w:pStyle w:val="Heading3"/>
      </w:pPr>
      <w:r>
        <w:t>Résumé :</w:t>
      </w:r>
    </w:p>
    <w:p>
      <w:r>
        <w:t>L'hydrodynamique des écoulements à surface libre concerne l'étude des mouvements de fluides, comme l'eau, qui se déplacent librement sous l'influence de la gravité et sans confinement par des parois. Ce domaine examine des phénomènes tels que les vagues, les courants et les interactions entre le fluide et l'air. Les principes fondamentaux incluent la conservation de la masse, de la quantité de mouvement et de l'énergie, ainsi que les effets de la viscosité et de la tension superficielle. Les applications de cette discipline sont variées, allant de la gestion des ressources en eau à la conception d'infrastructures hydrauliques.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