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des milieux continus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Haddad,A/ Khezzar, Lyes/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Berti/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9961690093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milieux continus/ </w:t>
            </w:r>
          </w:p>
        </w:tc>
      </w:tr>
    </w:tbl>
    <w:p>
      <w:pPr>
        <w:pStyle w:val="Heading3"/>
      </w:pPr>
      <w:r>
        <w:t>Résumé :</w:t>
      </w:r>
    </w:p>
    <w:p>
      <w:r>
        <w:t>La première partie de l'ouvrage expose les notions fondamentales de l'hypothèse du milieu continu. chaque chapitre de l'actuel ouvrage est suivi d'une série de question de compréhension et d'exercices.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