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lasers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Dangoisse; Didier/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Index.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2100041037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laser/ </w:t>
            </w:r>
          </w:p>
        </w:tc>
      </w:tr>
    </w:tbl>
    <w:p>
      <w:pPr>
        <w:pStyle w:val="Heading3"/>
      </w:pPr>
      <w:r>
        <w:t>Résumé :</w:t>
      </w:r>
    </w:p>
    <w:p>
      <w:r>
        <w:t>Cet ouvrage aborde la théorie des lasers de façon progressive, depuis les concepts de base jusqu'à la théorie semi-classique. Il décrit également les principaux lasers utilisés actuellement et leurs applications.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