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Gendreau,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s'adresse aux étudiants qui abordent pour la première fois la thermodynamique. Dans chaque chapitre, on trouvera </w:t>
        <w:br/>
        <w:br/>
        <w:t xml:space="preserve"> un résumé de cours comportant , les principales notions et relations, les symboles des unités utilisées, entre crochets ;</w:t>
        <w:br/>
        <w:br/>
        <w:t xml:space="preserve"> des exercices d'approfondissement ;</w:t>
        <w:br/>
        <w:br/>
        <w:t xml:space="preserve"> des exercices ou des problèmes plus délicats.</w:t>
        <w:br/>
        <w:br/>
        <w:t>Il a été largement fait appel, parfois en les modifiant, à des extraits des problèmes de concours d'entrée aux Grandes Ecoles Scientifiques ; ils ont été choisis (et parfois adaptés) pour leur exemplarité.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