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Desjardins; Didier/ Combarnous; Michel/ Bonneton; Natalie/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2100046519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 de fluide/ </w:t>
            </w:r>
          </w:p>
        </w:tc>
      </w:tr>
    </w:tbl>
    <w:p>
      <w:pPr>
        <w:pStyle w:val="Heading3"/>
      </w:pPr>
      <w:r>
        <w:t>Résumé :</w:t>
      </w:r>
    </w:p>
    <w:p>
      <w:r>
        <w:t>L'ouvrage aborde les aspects généraux de cinétique eulérienne ou lagrangienne, comme les lois générales de conservation de masse ou de la quantité de mouvement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