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ondulatoire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Roynard, Denis/ Chavel, Pierre/ Desmeules,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Le Hir(N°:None)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2225854335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physique/ optique ondulatoire/ </w:t>
            </w:r>
          </w:p>
        </w:tc>
      </w:tr>
    </w:tbl>
    <w:p>
      <w:pPr>
        <w:pStyle w:val="Heading3"/>
      </w:pPr>
      <w:r>
        <w:t>Résumé :</w:t>
      </w:r>
    </w:p>
    <w:p>
      <w:r>
        <w:t>Le nouveau programme des classes préparatoires scientifiques a modifié l'enseignement de l'optique : il demande à développer la compréhension du fond, et en situation, des phénomènes optiques. Ce cours privilégie donc une bonne intelligence de la matière. Les nombreux exercices introduisent à la méthodologie de l'optique ondulatoire, avec des solutions détaillées.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