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Eléctricité et 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Caubarrere; J.L./ Fourny; J./ Ladjouze,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ondes/ </w:t>
            </w:r>
          </w:p>
        </w:tc>
      </w:tr>
    </w:tbl>
    <w:p>
      <w:pPr>
        <w:pStyle w:val="Heading3"/>
      </w:pPr>
      <w:r>
        <w:t>Résumé :</w:t>
      </w:r>
    </w:p>
    <w:p>
      <w:r>
        <w:t>Ce polycopié correspond aux cours réellement dispensés dans ces universités pendant ces derniers semestres ; c'est ce qui explique ,sans le justifier , le fait que la partie "ondes" du programme soit traitée de facon tres incomplète.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