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variations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Bérest,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2729897046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calcul de variation/ </w:t>
            </w:r>
          </w:p>
        </w:tc>
      </w:tr>
    </w:tbl>
    <w:p>
      <w:pPr>
        <w:pStyle w:val="Heading3"/>
      </w:pPr>
      <w:r>
        <w:t>Résumé :</w:t>
      </w:r>
    </w:p>
    <w:p>
      <w:r>
        <w:t>Le calcul des variations constitue un outil de présentation, élégant et fécond, de très nombreux domaines de la Physique et de la Mécanique (Mécanique Analytique, Mécanique des Milieux Continus, Optique Géométrique, Champ Electromagnétique, Relativité restreinte et générale) et figure au ceur même de plusieurs disciplines, notamment la Mécanique Rationnelle, la formulation des principes variationnels en Mécanique des Milieux Continus, le problème de la Stabilité et des conditions d'apparition de bifurcations. C'est aussi une technique de résolution commode de nombreux problèmes particuliers, calcul de surfaces minimales, équilibre et stabilité de systèmes comportant des énergies de surface et de volume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