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Mécanique et énergie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Cipriani, Joseph/ Hasmonay, Hans/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Vuibert/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Vuibert supérieur, ISSN 1255-071X(N°:None)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235-237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2711788660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Physique/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énergie mécanique/ énergie potentielle/ </w:t>
            </w:r>
          </w:p>
        </w:tc>
      </w:tr>
    </w:tbl>
    <w:p>
      <w:pPr>
        <w:pStyle w:val="Heading3"/>
      </w:pPr>
      <w:r>
        <w:t>Résumé :</w:t>
      </w:r>
    </w:p>
    <w:p>
      <w:r>
        <w:t>Que doit-on savoir en physique avant de s'inscrire dans un cursus scientifique de l'enseignement supérieur ? Pour vérifier et consolider ses connaissances de base avant d'entreprendre des études scientifiques, les prérequis sont enfin réunis en trois livres indépendants : Mécanique &amp; énergie Electricité &amp; électromagnétisme Optique, ondes, atome &amp; noyau. Dans une présentation attrayante associant les rappels de cours et les exercices d'application résolus, cette série originale offre le moyen simple et direct de se mettre à niveau pour aborder en sécurité des études supérieures : • classes préparatoires scientifiques MPSI, PCSI, PTSI, BPCST et Véto, • concours de la filière paramédicale tels que kinésithérapeute, ergothérapeute ou orthoptiste, • PCEM et pharmacie, • DAEU, DEUG Sciences et DUT industriels, • mise à niveau à l'université et formation permanente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