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Électrostatique, magnétostatique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Devillard, Sylvie/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187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Taupe Niveau(N°:None)</w:t>
            </w:r>
          </w:p>
        </w:tc>
      </w:tr>
      <w:tr>
        <w:trPr>
          <w:trHeight w:val="567"/>
        </w:trPr>
        <w:tc>
          <w:tcPr>
            <w:tcW w:type="dxa" w:w="3000"/>
          </w:tcPr>
          <w:p>
            <w:r>
              <w:t>Notes Générales</w:t>
            </w:r>
          </w:p>
        </w:tc>
        <w:tc>
          <w:tcPr>
            <w:tcW w:type="dxa" w:w="7000"/>
          </w:tcPr>
          <w:p>
            <w:r>
              <w:t>Titre de dos : "Exercices d'électrostatique-magnétostatique"</w:t>
            </w:r>
          </w:p>
        </w:tc>
      </w:tr>
      <w:tr>
        <w:trPr>
          <w:trHeight w:val="567"/>
        </w:trPr>
        <w:tc>
          <w:tcPr>
            <w:tcW w:type="dxa" w:w="3000"/>
          </w:tcPr>
          <w:p>
            <w:r>
              <w:t>Numéro d'Identification</w:t>
            </w:r>
          </w:p>
        </w:tc>
        <w:tc>
          <w:tcPr>
            <w:tcW w:type="dxa" w:w="7000"/>
          </w:tcPr>
          <w:p>
            <w:r>
              <w:t>2729805605</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électrostatique/ magnétostatique/ </w:t>
            </w:r>
          </w:p>
        </w:tc>
      </w:tr>
    </w:tbl>
    <w:p>
      <w:pPr>
        <w:pStyle w:val="Heading3"/>
      </w:pPr>
      <w:r>
        <w:t>Résumé :</w:t>
      </w:r>
    </w:p>
    <w:p>
      <w:r>
        <w:t>Cet ouvrage est consacré à l'électrostatique et à la magnéto statique abordées en première année de classes préparatoires. Après avoir travaillé l'ensemble du cours, l'étudiant pourra utiliser ce livre pour faire la synthèse de ses connaissances et le bilan de sa compréhension. - L'essentiel du cours et des formules est concentré dans des fiches de synthèse ; - Une méthode systématique est proposée pour les calculs des champs électrostatique, magnétique et du potentiel ; - Les problèmes corrigés débutent tous par une analyse des hypothèses de l'énoncé ainsi qu'une proposition de méthode de résolution ; viennent seulement ensuite les calculs. L'étudiant doit ainsi apprendre à résoudre, non seulement un problème de physique en particulier, mais plus généralement le problème de physique, ce grâce à l'acquisition de réflexes méthodologiques. L'étudiant de première année de classes préparatoires scientifiques comme celui de premier cycle universitaire devrait donc trouver ici un outil de méthode et de savoir lui permettant d'avancer vers son objectif de réussite.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