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Transfert de chaleur.T3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Crabol,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de l'université à l'industrie(N°:None)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2225826501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transfert de chaleur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chaleur/ </w:t>
            </w:r>
          </w:p>
        </w:tc>
      </w:tr>
    </w:tbl>
    <w:p>
      <w:pPr>
        <w:pStyle w:val="Heading3"/>
      </w:pPr>
      <w:r>
        <w:t>Résumé :</w:t>
      </w:r>
    </w:p>
    <w:p>
      <w:r>
        <w:t>Les problèmes consistent à déterminer la valeur de l'un ou de plusieurs des paramètres d'un système, compte tenu des autres paramètres : flux de chaleur, température, propriétés thermiques et géométriques de l'objet considéré.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