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des périodicités d'étalonnage, la méthode opperet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Collège français de métrologie/ </w:t>
            </w:r>
          </w:p>
        </w:tc>
      </w:tr>
      <w:tr>
        <w:trPr>
          <w:trHeight w:val="567"/>
        </w:trPr>
        <w:tc>
          <w:tcPr>
            <w:tcW w:type="dxa" w:w="3000"/>
          </w:tcPr>
          <w:p>
            <w:r>
              <w:t>Adresse bib.</w:t>
            </w:r>
          </w:p>
        </w:tc>
        <w:tc>
          <w:tcPr>
            <w:tcW w:type="dxa" w:w="7000"/>
          </w:tcPr>
          <w:p>
            <w:r>
              <w:t xml:space="preserve">AFNOR éditions/ Collège français de métrologie/ </w:t>
            </w:r>
          </w:p>
        </w:tc>
      </w:tr>
      <w:tr>
        <w:trPr>
          <w:trHeight w:val="567"/>
        </w:trPr>
        <w:tc>
          <w:tcPr>
            <w:tcW w:type="dxa" w:w="3000"/>
          </w:tcPr>
          <w:p>
            <w:r>
              <w:t>Nombre de Pages</w:t>
            </w:r>
          </w:p>
        </w:tc>
        <w:tc>
          <w:tcPr>
            <w:tcW w:type="dxa" w:w="7000"/>
          </w:tcPr>
          <w:p>
            <w:r>
              <w:t>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Les guides techniques du collège français de métrologie(N°:None)</w:t>
            </w:r>
          </w:p>
        </w:tc>
      </w:tr>
      <w:tr>
        <w:trPr>
          <w:trHeight w:val="567"/>
        </w:trPr>
        <w:tc>
          <w:tcPr>
            <w:tcW w:type="dxa" w:w="3000"/>
          </w:tcPr>
          <w:p>
            <w:r>
              <w:t>Numéro d'Identification</w:t>
            </w:r>
          </w:p>
        </w:tc>
        <w:tc>
          <w:tcPr>
            <w:tcW w:type="dxa" w:w="7000"/>
          </w:tcPr>
          <w:p>
            <w:r>
              <w:t>9782124656097</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métrologie/ la méthode opperet/ </w:t>
            </w:r>
          </w:p>
        </w:tc>
      </w:tr>
    </w:tbl>
    <w:p>
      <w:pPr>
        <w:pStyle w:val="Heading3"/>
      </w:pPr>
      <w:r>
        <w:t>Résumé :</w:t>
      </w:r>
    </w:p>
    <w:p>
      <w:r>
        <w:t>Ce guide a été rédigé par un groupe de travail du Collège Français de Métrologie (CFM). Déjà publié par le CFM, il est aujourd'hui réédité par le CFM et AFNOR Éditions dans le cadre de la collection « Les Guides Techniques du Collège Français de Métrologie ». La collection « Les Guides techniques du Collège Français de Métrologie (CFM) » rassemble les ouvrages rédigés par des groupes de travail du CFM. Ces documents ont pour vocation de présenter les « bonnes pratiques mises en place ou en cours de développement en entreprise dans des domaines très variés. Les ouvrages ont une dimension générale : l'optimisation des périodicités d'étalonnage, les incertitudes de mesure, ou l'audit de la métrologie. Ils peuvent aussi être appliqués à un secteur ou une grandeur : la métrologie dans les laboratoires de biologie médicale, l'humidité dans les gaz, l'étalonnage des spectrophotomètres. « Les Guides Techniques du Collège Français de Métrologie » sont destinés à tous les intervenants du milieu de la mesure : responsables de laboratoires, responsables techniques, ingénieurs, techniciens, managers, formateurs et conseillers, universitaires… de tous les secteurs industriels. (éditeur)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